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5E89" w14:textId="77777777" w:rsidR="00B04E00" w:rsidRDefault="00B04E00" w:rsidP="00B04E00">
      <w:pPr>
        <w:spacing w:line="360" w:lineRule="auto"/>
        <w:rPr>
          <w:rFonts w:ascii="Tahoma" w:eastAsia="Arial Unicode MS" w:hAnsi="Tahoma" w:cs="Tahoma"/>
          <w:b/>
          <w:bCs/>
          <w:sz w:val="24"/>
          <w:szCs w:val="24"/>
        </w:rPr>
      </w:pPr>
    </w:p>
    <w:p w14:paraId="62003B91" w14:textId="5D0EEF2A" w:rsidR="0035535E" w:rsidRDefault="0035535E" w:rsidP="0035535E">
      <w:pPr>
        <w:spacing w:line="360" w:lineRule="auto"/>
        <w:jc w:val="center"/>
        <w:rPr>
          <w:rFonts w:ascii="Tahoma" w:eastAsia="Arial Unicode MS" w:hAnsi="Tahoma" w:cs="Tahoma"/>
          <w:b/>
          <w:bCs/>
          <w:sz w:val="24"/>
          <w:szCs w:val="24"/>
        </w:rPr>
      </w:pPr>
      <w:r w:rsidRPr="002D6B94">
        <w:rPr>
          <w:rFonts w:ascii="Tahoma" w:eastAsia="Arial Unicode MS" w:hAnsi="Tahoma" w:cs="Tahoma"/>
          <w:b/>
          <w:bCs/>
          <w:sz w:val="28"/>
          <w:szCs w:val="28"/>
        </w:rPr>
        <w:t>Έ</w:t>
      </w:r>
      <w:r w:rsidRPr="00B04E00">
        <w:rPr>
          <w:rFonts w:ascii="Tahoma" w:eastAsia="Arial Unicode MS" w:hAnsi="Tahoma" w:cs="Tahoma"/>
          <w:b/>
          <w:bCs/>
          <w:sz w:val="28"/>
          <w:szCs w:val="28"/>
        </w:rPr>
        <w:t>ναρξη αιτήσεων για Πρακτική Άσκηση εαρινού εξαμήνου  2023-2024</w:t>
      </w:r>
    </w:p>
    <w:p w14:paraId="04866402" w14:textId="1B48005B" w:rsidR="0035535E" w:rsidRPr="00B04E00" w:rsidRDefault="003F3E2B" w:rsidP="00B04E00">
      <w:pPr>
        <w:spacing w:line="360" w:lineRule="auto"/>
        <w:jc w:val="both"/>
        <w:rPr>
          <w:rFonts w:ascii="Tahoma" w:eastAsia="Arial Unicode MS" w:hAnsi="Tahoma" w:cs="Tahoma"/>
          <w:b/>
          <w:bCs/>
          <w:u w:val="single"/>
        </w:rPr>
      </w:pPr>
      <w:r w:rsidRPr="0055696D">
        <w:rPr>
          <w:rFonts w:ascii="Tahoma" w:eastAsia="Arial Unicode MS" w:hAnsi="Tahoma" w:cs="Tahoma"/>
        </w:rPr>
        <w:t xml:space="preserve">Το </w:t>
      </w:r>
      <w:r w:rsidR="00676BD0">
        <w:rPr>
          <w:rFonts w:ascii="Tahoma" w:eastAsia="Arial Unicode MS" w:hAnsi="Tahoma" w:cs="Tahoma"/>
        </w:rPr>
        <w:t>Γ</w:t>
      </w:r>
      <w:r w:rsidRPr="0055696D">
        <w:rPr>
          <w:rFonts w:ascii="Tahoma" w:eastAsia="Arial Unicode MS" w:hAnsi="Tahoma" w:cs="Tahoma"/>
        </w:rPr>
        <w:t xml:space="preserve">ραφείο πρακτικής </w:t>
      </w:r>
      <w:r w:rsidRPr="003E689B">
        <w:rPr>
          <w:rFonts w:ascii="Tahoma" w:eastAsia="Arial Unicode MS" w:hAnsi="Tahoma" w:cs="Tahoma"/>
        </w:rPr>
        <w:t xml:space="preserve">Άσκησης ΕΣΠΑ ενημερώνει </w:t>
      </w:r>
      <w:r w:rsidR="002D6B94">
        <w:rPr>
          <w:rFonts w:ascii="Tahoma" w:eastAsia="Arial Unicode MS" w:hAnsi="Tahoma" w:cs="Tahoma"/>
        </w:rPr>
        <w:t>τους</w:t>
      </w:r>
      <w:r w:rsidRPr="003E689B">
        <w:rPr>
          <w:rFonts w:ascii="Tahoma" w:eastAsia="Arial Unicode MS" w:hAnsi="Tahoma" w:cs="Tahoma"/>
        </w:rPr>
        <w:t xml:space="preserve"> φοιτητές</w:t>
      </w:r>
      <w:r w:rsidR="00330915" w:rsidRPr="003E689B">
        <w:rPr>
          <w:rFonts w:ascii="Tahoma" w:eastAsia="Arial Unicode MS" w:hAnsi="Tahoma" w:cs="Tahoma"/>
        </w:rPr>
        <w:t>/</w:t>
      </w:r>
      <w:proofErr w:type="spellStart"/>
      <w:r w:rsidR="00330915" w:rsidRPr="003E689B">
        <w:rPr>
          <w:rFonts w:ascii="Tahoma" w:eastAsia="Arial Unicode MS" w:hAnsi="Tahoma" w:cs="Tahoma"/>
        </w:rPr>
        <w:t>τριες</w:t>
      </w:r>
      <w:proofErr w:type="spellEnd"/>
      <w:r w:rsidR="002B1924" w:rsidRPr="003E689B">
        <w:rPr>
          <w:rFonts w:ascii="Tahoma" w:eastAsia="Arial Unicode MS" w:hAnsi="Tahoma" w:cs="Tahoma"/>
          <w:b/>
          <w:bCs/>
        </w:rPr>
        <w:t xml:space="preserve"> </w:t>
      </w:r>
      <w:r w:rsidR="002A5DCD" w:rsidRPr="003E689B">
        <w:rPr>
          <w:rFonts w:ascii="Tahoma" w:eastAsia="Arial Unicode MS" w:hAnsi="Tahoma" w:cs="Tahoma"/>
          <w:bCs/>
        </w:rPr>
        <w:t>της Πανεπιστημιούπολης Καβάλας</w:t>
      </w:r>
      <w:r w:rsidRPr="003E689B">
        <w:rPr>
          <w:rFonts w:ascii="Tahoma" w:eastAsia="Arial Unicode MS" w:hAnsi="Tahoma" w:cs="Tahoma"/>
          <w:bCs/>
        </w:rPr>
        <w:t xml:space="preserve"> </w:t>
      </w:r>
      <w:r w:rsidRPr="003E689B">
        <w:rPr>
          <w:rFonts w:ascii="Tahoma" w:eastAsia="Arial Unicode MS" w:hAnsi="Tahoma" w:cs="Tahoma"/>
        </w:rPr>
        <w:t>που επιθυμούν να πραγματοποιήσ</w:t>
      </w:r>
      <w:r w:rsidR="00D15C70" w:rsidRPr="003E689B">
        <w:rPr>
          <w:rFonts w:ascii="Tahoma" w:eastAsia="Arial Unicode MS" w:hAnsi="Tahoma" w:cs="Tahoma"/>
        </w:rPr>
        <w:t>ουν πρακτική άσκηση το</w:t>
      </w:r>
      <w:r w:rsidR="008978A6" w:rsidRPr="003E689B">
        <w:rPr>
          <w:rFonts w:ascii="Tahoma" w:eastAsia="Arial Unicode MS" w:hAnsi="Tahoma" w:cs="Tahoma"/>
        </w:rPr>
        <w:t xml:space="preserve"> </w:t>
      </w:r>
      <w:r w:rsidR="00996690" w:rsidRPr="003E689B">
        <w:rPr>
          <w:rFonts w:ascii="Tahoma" w:eastAsia="Arial Unicode MS" w:hAnsi="Tahoma" w:cs="Tahoma"/>
          <w:b/>
          <w:u w:val="single"/>
        </w:rPr>
        <w:t>Εα</w:t>
      </w:r>
      <w:r w:rsidR="008978A6" w:rsidRPr="003E689B">
        <w:rPr>
          <w:rFonts w:ascii="Tahoma" w:eastAsia="Arial Unicode MS" w:hAnsi="Tahoma" w:cs="Tahoma"/>
          <w:b/>
          <w:u w:val="single"/>
        </w:rPr>
        <w:t>ρινό</w:t>
      </w:r>
      <w:r w:rsidRPr="003E689B">
        <w:rPr>
          <w:rFonts w:ascii="Tahoma" w:eastAsia="Arial Unicode MS" w:hAnsi="Tahoma" w:cs="Tahoma"/>
          <w:b/>
          <w:u w:val="single"/>
        </w:rPr>
        <w:t xml:space="preserve"> Εξ</w:t>
      </w:r>
      <w:r w:rsidR="008A7824" w:rsidRPr="003E689B">
        <w:rPr>
          <w:rFonts w:ascii="Tahoma" w:eastAsia="Arial Unicode MS" w:hAnsi="Tahoma" w:cs="Tahoma"/>
          <w:b/>
          <w:u w:val="single"/>
        </w:rPr>
        <w:t xml:space="preserve">άμηνο </w:t>
      </w:r>
      <w:r w:rsidRPr="003E689B">
        <w:rPr>
          <w:rFonts w:ascii="Tahoma" w:eastAsia="Arial Unicode MS" w:hAnsi="Tahoma" w:cs="Tahoma"/>
          <w:b/>
          <w:u w:val="single"/>
        </w:rPr>
        <w:t>202</w:t>
      </w:r>
      <w:r w:rsidR="000A064F" w:rsidRPr="003E689B">
        <w:rPr>
          <w:rFonts w:ascii="Tahoma" w:eastAsia="Arial Unicode MS" w:hAnsi="Tahoma" w:cs="Tahoma"/>
          <w:b/>
          <w:u w:val="single"/>
        </w:rPr>
        <w:t>3</w:t>
      </w:r>
      <w:r w:rsidR="008978A6" w:rsidRPr="003E689B">
        <w:rPr>
          <w:rFonts w:ascii="Tahoma" w:eastAsia="Arial Unicode MS" w:hAnsi="Tahoma" w:cs="Tahoma"/>
          <w:b/>
          <w:u w:val="single"/>
        </w:rPr>
        <w:t>-2024</w:t>
      </w:r>
      <w:r w:rsidR="00C8209F" w:rsidRPr="003E689B">
        <w:rPr>
          <w:rFonts w:ascii="Tahoma" w:eastAsia="Arial Unicode MS" w:hAnsi="Tahoma" w:cs="Tahoma"/>
        </w:rPr>
        <w:t xml:space="preserve"> ότι</w:t>
      </w:r>
      <w:r w:rsidR="0035535E">
        <w:rPr>
          <w:rFonts w:ascii="Tahoma" w:eastAsia="Arial Unicode MS" w:hAnsi="Tahoma" w:cs="Tahoma"/>
        </w:rPr>
        <w:t xml:space="preserve"> </w:t>
      </w:r>
      <w:r w:rsidR="0035535E" w:rsidRPr="0035535E">
        <w:rPr>
          <w:rFonts w:ascii="Tahoma" w:eastAsia="Arial Unicode MS" w:hAnsi="Tahoma" w:cs="Tahoma"/>
        </w:rPr>
        <w:t xml:space="preserve">οι αιτήσεις για Πρακτική Άσκηση μέσω ΕΣΠΑ για το εαρινό εξάμηνο </w:t>
      </w:r>
      <w:r w:rsidR="0035535E">
        <w:rPr>
          <w:rFonts w:ascii="Tahoma" w:eastAsia="Arial Unicode MS" w:hAnsi="Tahoma" w:cs="Tahoma"/>
        </w:rPr>
        <w:t>2023-2024</w:t>
      </w:r>
      <w:r w:rsidR="0035535E" w:rsidRPr="0035535E">
        <w:rPr>
          <w:rFonts w:ascii="Tahoma" w:eastAsia="Arial Unicode MS" w:hAnsi="Tahoma" w:cs="Tahoma"/>
        </w:rPr>
        <w:t xml:space="preserve"> θα ενεργοποιηθούν </w:t>
      </w:r>
      <w:r w:rsidR="0035535E" w:rsidRPr="00B04E00">
        <w:rPr>
          <w:rFonts w:ascii="Tahoma" w:eastAsia="Arial Unicode MS" w:hAnsi="Tahoma" w:cs="Tahoma"/>
          <w:b/>
          <w:bCs/>
          <w:u w:val="single"/>
        </w:rPr>
        <w:t>από την Πέμπτη 15/02/2024 έως και την Πέμπτη 29/02/2024.</w:t>
      </w:r>
    </w:p>
    <w:p w14:paraId="0AA42FD2" w14:textId="1BB876EE" w:rsidR="0035535E" w:rsidRDefault="0035535E" w:rsidP="00B04E00">
      <w:pPr>
        <w:spacing w:line="360" w:lineRule="auto"/>
        <w:jc w:val="both"/>
        <w:rPr>
          <w:rFonts w:ascii="Tahoma" w:eastAsia="Arial Unicode MS" w:hAnsi="Tahoma" w:cs="Tahoma"/>
        </w:rPr>
      </w:pPr>
      <w:r w:rsidRPr="0035535E">
        <w:rPr>
          <w:rFonts w:ascii="Tahoma" w:eastAsia="Arial Unicode MS" w:hAnsi="Tahoma" w:cs="Tahoma"/>
        </w:rPr>
        <w:t>Η υποβολή θα γίνεται ηλεκτρονικά</w:t>
      </w:r>
      <w:r>
        <w:rPr>
          <w:rFonts w:ascii="Tahoma" w:eastAsia="Arial Unicode MS" w:hAnsi="Tahoma" w:cs="Tahoma"/>
        </w:rPr>
        <w:t xml:space="preserve">, μέσω του </w:t>
      </w:r>
      <w:r w:rsidRPr="0035535E">
        <w:rPr>
          <w:rFonts w:ascii="Tahoma" w:eastAsia="Arial Unicode MS" w:hAnsi="Tahoma" w:cs="Tahoma"/>
        </w:rPr>
        <w:t>Πληροφοριακ</w:t>
      </w:r>
      <w:r>
        <w:rPr>
          <w:rFonts w:ascii="Tahoma" w:eastAsia="Arial Unicode MS" w:hAnsi="Tahoma" w:cs="Tahoma"/>
        </w:rPr>
        <w:t>ού</w:t>
      </w:r>
      <w:r w:rsidRPr="0035535E">
        <w:rPr>
          <w:rFonts w:ascii="Tahoma" w:eastAsia="Arial Unicode MS" w:hAnsi="Tahoma" w:cs="Tahoma"/>
        </w:rPr>
        <w:t xml:space="preserve"> Σύστημα</w:t>
      </w:r>
      <w:r>
        <w:rPr>
          <w:rFonts w:ascii="Tahoma" w:eastAsia="Arial Unicode MS" w:hAnsi="Tahoma" w:cs="Tahoma"/>
        </w:rPr>
        <w:t>τος</w:t>
      </w:r>
      <w:r w:rsidRPr="0035535E">
        <w:rPr>
          <w:rFonts w:ascii="Tahoma" w:eastAsia="Arial Unicode MS" w:hAnsi="Tahoma" w:cs="Tahoma"/>
        </w:rPr>
        <w:t xml:space="preserve"> του Γραφείου Πρακτικής Άσκησης ΕΣΠΑ (</w:t>
      </w:r>
      <w:hyperlink r:id="rId8" w:history="1">
        <w:r w:rsidRPr="000D2DC4">
          <w:rPr>
            <w:rStyle w:val="-"/>
            <w:rFonts w:ascii="Tahoma" w:eastAsia="Arial Unicode MS" w:hAnsi="Tahoma" w:cs="Tahoma"/>
          </w:rPr>
          <w:t>https://praktiki.ihu.gr/crm</w:t>
        </w:r>
      </w:hyperlink>
      <w:r>
        <w:rPr>
          <w:rFonts w:ascii="Tahoma" w:eastAsia="Arial Unicode MS" w:hAnsi="Tahoma" w:cs="Tahoma"/>
        </w:rPr>
        <w:t xml:space="preserve">). Η πρόσκληση και τα δικαιολογητικά αίτησης </w:t>
      </w:r>
      <w:r w:rsidRPr="0035535E">
        <w:rPr>
          <w:rFonts w:ascii="Tahoma" w:eastAsia="Arial Unicode MS" w:hAnsi="Tahoma" w:cs="Tahoma"/>
        </w:rPr>
        <w:t>θα κοινοποιηθ</w:t>
      </w:r>
      <w:r>
        <w:rPr>
          <w:rFonts w:ascii="Tahoma" w:eastAsia="Arial Unicode MS" w:hAnsi="Tahoma" w:cs="Tahoma"/>
        </w:rPr>
        <w:t>ούν</w:t>
      </w:r>
      <w:r w:rsidRPr="0035535E">
        <w:rPr>
          <w:rFonts w:ascii="Tahoma" w:eastAsia="Arial Unicode MS" w:hAnsi="Tahoma" w:cs="Tahoma"/>
        </w:rPr>
        <w:t xml:space="preserve"> σε επόμενη ανακοίνωση.</w:t>
      </w:r>
    </w:p>
    <w:p w14:paraId="660AF739" w14:textId="6929A7FF" w:rsidR="002A5DCD" w:rsidRDefault="0035535E" w:rsidP="00B04E00">
      <w:pPr>
        <w:spacing w:line="360" w:lineRule="auto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Οι </w:t>
      </w:r>
      <w:r w:rsidR="00C8209F" w:rsidRPr="003E689B">
        <w:rPr>
          <w:rFonts w:ascii="Tahoma" w:eastAsia="Arial Unicode MS" w:hAnsi="Tahoma" w:cs="Tahoma"/>
        </w:rPr>
        <w:t xml:space="preserve"> διαθέσιμες θέσει</w:t>
      </w:r>
      <w:r w:rsidR="003B2C7E" w:rsidRPr="003E689B">
        <w:rPr>
          <w:rFonts w:ascii="Tahoma" w:eastAsia="Arial Unicode MS" w:hAnsi="Tahoma" w:cs="Tahoma"/>
        </w:rPr>
        <w:t xml:space="preserve">ς Πρακτικής Άσκησης </w:t>
      </w:r>
      <w:r w:rsidR="00C8209F" w:rsidRPr="003E689B">
        <w:rPr>
          <w:rFonts w:ascii="Tahoma" w:eastAsia="Arial Unicode MS" w:hAnsi="Tahoma" w:cs="Tahoma"/>
        </w:rPr>
        <w:t>που θα χρηματοδοτηθούν στο πλαίσιο υλοποίησης της πράξης «</w:t>
      </w:r>
      <w:r w:rsidR="00301624" w:rsidRPr="003E689B">
        <w:rPr>
          <w:rFonts w:ascii="Tahoma" w:eastAsia="Arial Unicode MS" w:hAnsi="Tahoma" w:cs="Tahoma"/>
        </w:rPr>
        <w:t xml:space="preserve">Πρακτική Άσκηση </w:t>
      </w:r>
      <w:r w:rsidR="00C8209F" w:rsidRPr="003E689B">
        <w:rPr>
          <w:rFonts w:ascii="Tahoma" w:eastAsia="Arial Unicode MS" w:hAnsi="Tahoma" w:cs="Tahoma"/>
        </w:rPr>
        <w:t>Τριτοβάθμιας Εκπαίδευσης</w:t>
      </w:r>
      <w:r w:rsidR="003F3E2B" w:rsidRPr="003E689B">
        <w:rPr>
          <w:rFonts w:ascii="Tahoma" w:eastAsia="Arial Unicode MS" w:hAnsi="Tahoma" w:cs="Tahoma"/>
        </w:rPr>
        <w:t xml:space="preserve"> του</w:t>
      </w:r>
      <w:r w:rsidR="0077257F" w:rsidRPr="003E689B">
        <w:rPr>
          <w:rFonts w:ascii="Tahoma" w:eastAsia="Arial Unicode MS" w:hAnsi="Tahoma" w:cs="Tahoma"/>
        </w:rPr>
        <w:t xml:space="preserve"> </w:t>
      </w:r>
      <w:r w:rsidR="000A064F" w:rsidRPr="003E689B">
        <w:rPr>
          <w:rFonts w:ascii="Tahoma" w:eastAsia="Arial Unicode MS" w:hAnsi="Tahoma" w:cs="Tahoma"/>
        </w:rPr>
        <w:t>Διεθνούς Πανεπιστημίου της Ελλάδος</w:t>
      </w:r>
      <w:r w:rsidR="001F0048" w:rsidRPr="003E689B">
        <w:rPr>
          <w:rFonts w:ascii="Tahoma" w:eastAsia="Arial Unicode MS" w:hAnsi="Tahoma" w:cs="Tahoma"/>
        </w:rPr>
        <w:t>»</w:t>
      </w:r>
      <w:r w:rsidR="008A7824" w:rsidRPr="003E689B">
        <w:rPr>
          <w:rFonts w:ascii="Tahoma" w:eastAsia="Arial Unicode MS" w:hAnsi="Tahoma" w:cs="Tahoma"/>
        </w:rPr>
        <w:t xml:space="preserve">, </w:t>
      </w:r>
      <w:r w:rsidR="009C6ACC" w:rsidRPr="003E689B">
        <w:rPr>
          <w:rFonts w:ascii="Tahoma" w:eastAsia="Arial Unicode MS" w:hAnsi="Tahoma" w:cs="Tahoma"/>
        </w:rPr>
        <w:t>του Επιχειρησιακού Προγράμματος «Ανάπτυξη Ανθρώπινου Δυναμικού, Εκπαίδευση και Δια Βίου Μάθηση»</w:t>
      </w:r>
      <w:r w:rsidR="00A97797" w:rsidRPr="003E689B">
        <w:rPr>
          <w:rFonts w:ascii="Tahoma" w:eastAsia="Arial Unicode MS" w:hAnsi="Tahoma" w:cs="Tahoma"/>
        </w:rPr>
        <w:t xml:space="preserve">, </w:t>
      </w:r>
      <w:r w:rsidR="008A7824" w:rsidRPr="003E689B">
        <w:rPr>
          <w:rFonts w:ascii="Tahoma" w:eastAsia="Arial Unicode MS" w:hAnsi="Tahoma" w:cs="Tahoma"/>
        </w:rPr>
        <w:t xml:space="preserve">με MIS </w:t>
      </w:r>
      <w:r w:rsidR="00996690" w:rsidRPr="003E689B">
        <w:rPr>
          <w:rFonts w:ascii="Tahoma" w:eastAsia="Arial Unicode MS" w:hAnsi="Tahoma" w:cs="Tahoma"/>
        </w:rPr>
        <w:t>6004526</w:t>
      </w:r>
      <w:r w:rsidR="00F05913" w:rsidRPr="003E689B">
        <w:rPr>
          <w:rFonts w:ascii="Tahoma" w:eastAsia="Arial Unicode MS" w:hAnsi="Tahoma" w:cs="Tahoma"/>
        </w:rPr>
        <w:t>,</w:t>
      </w:r>
      <w:r w:rsidR="002A5DCD" w:rsidRPr="003E689B">
        <w:rPr>
          <w:rFonts w:ascii="Tahoma" w:eastAsia="Arial Unicode MS" w:hAnsi="Tahoma" w:cs="Tahoma"/>
        </w:rPr>
        <w:t xml:space="preserve"> </w:t>
      </w:r>
      <w:r w:rsidR="00C8209F" w:rsidRPr="003E689B">
        <w:rPr>
          <w:rFonts w:ascii="Tahoma" w:eastAsia="Arial Unicode MS" w:hAnsi="Tahoma" w:cs="Tahoma"/>
        </w:rPr>
        <w:t>παρατίθενται στον κάτωθι πίνακα</w:t>
      </w:r>
      <w:r w:rsidR="003B2C7E" w:rsidRPr="003E689B">
        <w:rPr>
          <w:rFonts w:ascii="Tahoma" w:eastAsia="Arial Unicode MS" w:hAnsi="Tahoma" w:cs="Tahoma"/>
        </w:rPr>
        <w:t>:</w:t>
      </w:r>
    </w:p>
    <w:p w14:paraId="087D8D97" w14:textId="1C9A9B4A" w:rsidR="00B04E00" w:rsidRDefault="00C34BBB" w:rsidP="00A72210">
      <w:pPr>
        <w:spacing w:line="360" w:lineRule="auto"/>
        <w:jc w:val="both"/>
        <w:rPr>
          <w:rFonts w:ascii="Tahoma" w:eastAsia="Arial Unicode MS" w:hAnsi="Tahoma" w:cs="Tahoma"/>
        </w:rPr>
      </w:pPr>
      <w:r w:rsidRPr="00C34BBB">
        <w:rPr>
          <w:rFonts w:ascii="Tahoma" w:eastAsia="Arial Unicode MS" w:hAnsi="Tahoma" w:cs="Tahoma"/>
        </w:rPr>
        <w:t>Για περισσότερες πληροφορίες παρακαλούνται οι φοιτητές να απευθύνονται στον</w:t>
      </w:r>
      <w:r w:rsidR="002D6B94">
        <w:rPr>
          <w:rFonts w:ascii="Tahoma" w:eastAsia="Arial Unicode MS" w:hAnsi="Tahoma" w:cs="Tahoma"/>
        </w:rPr>
        <w:t>/ην</w:t>
      </w:r>
      <w:r w:rsidRPr="00C34BBB">
        <w:rPr>
          <w:rFonts w:ascii="Tahoma" w:eastAsia="Arial Unicode MS" w:hAnsi="Tahoma" w:cs="Tahoma"/>
        </w:rPr>
        <w:t xml:space="preserve"> Υπεύθυνο</w:t>
      </w:r>
      <w:r w:rsidR="002D6B94">
        <w:rPr>
          <w:rFonts w:ascii="Tahoma" w:eastAsia="Arial Unicode MS" w:hAnsi="Tahoma" w:cs="Tahoma"/>
        </w:rPr>
        <w:t>/η</w:t>
      </w:r>
      <w:r w:rsidRPr="00C34BBB">
        <w:rPr>
          <w:rFonts w:ascii="Tahoma" w:eastAsia="Arial Unicode MS" w:hAnsi="Tahoma" w:cs="Tahoma"/>
        </w:rPr>
        <w:t xml:space="preserve"> Πρακτικής Άσκησης του Τμήματός τους ή στο Γραφείο Πρακτικής Άσκησης ΕΣΠΑ.</w:t>
      </w:r>
      <w:r>
        <w:rPr>
          <w:rFonts w:ascii="Tahoma" w:eastAsia="Arial Unicode MS" w:hAnsi="Tahoma" w:cs="Tahoma"/>
        </w:rPr>
        <w:t xml:space="preserve"> </w:t>
      </w:r>
    </w:p>
    <w:p w14:paraId="3A9DAEF8" w14:textId="77777777" w:rsidR="00B04E00" w:rsidRPr="002A5DCD" w:rsidRDefault="00B04E00" w:rsidP="00A72210">
      <w:pPr>
        <w:spacing w:line="360" w:lineRule="auto"/>
        <w:jc w:val="both"/>
        <w:rPr>
          <w:rFonts w:ascii="Tahoma" w:eastAsia="Arial Unicode MS" w:hAnsi="Tahoma" w:cs="Tahoma"/>
        </w:rPr>
      </w:pPr>
    </w:p>
    <w:tbl>
      <w:tblPr>
        <w:tblStyle w:val="1"/>
        <w:tblW w:w="13647" w:type="dxa"/>
        <w:jc w:val="center"/>
        <w:tblInd w:w="0" w:type="dxa"/>
        <w:tblLook w:val="04A0" w:firstRow="1" w:lastRow="0" w:firstColumn="1" w:lastColumn="0" w:noHBand="0" w:noVBand="1"/>
      </w:tblPr>
      <w:tblGrid>
        <w:gridCol w:w="2472"/>
        <w:gridCol w:w="1515"/>
        <w:gridCol w:w="2453"/>
        <w:gridCol w:w="2453"/>
        <w:gridCol w:w="1975"/>
        <w:gridCol w:w="2779"/>
      </w:tblGrid>
      <w:tr w:rsidR="000A4687" w:rsidRPr="00A72210" w14:paraId="23F136E3" w14:textId="6C0DF97B" w:rsidTr="000A4687">
        <w:trPr>
          <w:trHeight w:val="1024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F6DA" w14:textId="16C83949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21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ΠΡΟΓΡΑΜΜΑ ΣΠΟΥΔΩΝ ΤΕΙ ΤΜΗΜΑΤΑ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A76" w14:textId="4024C2C9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210">
              <w:rPr>
                <w:rFonts w:ascii="Tahoma" w:hAnsi="Tahoma" w:cs="Tahoma"/>
                <w:b/>
                <w:sz w:val="20"/>
                <w:szCs w:val="20"/>
              </w:rPr>
              <w:t>ΔΙΑΘΕΣΙΜΕΣ ΘΕΣΕΙΣ ΤΕΙ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9B13" w14:textId="77777777" w:rsidR="000A4687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ΧΡΟΝΙΚΟ ΔΙΑΣΤΗΜΑ</w:t>
            </w:r>
          </w:p>
          <w:p w14:paraId="1D70B9DB" w14:textId="3A69AC80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ΑΠΑΣΧΟΛΗΣΗΣ ΤΕΙ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CC5C" w14:textId="3CE0F701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210">
              <w:rPr>
                <w:rFonts w:ascii="Tahoma" w:hAnsi="Tahoma" w:cs="Tahoma"/>
                <w:b/>
                <w:sz w:val="20"/>
                <w:szCs w:val="20"/>
              </w:rPr>
              <w:t>ΠΡΟΓΡΑΜΜΑ ΣΠΟΥΔΩΝ ΔΙΠΑΕ</w:t>
            </w:r>
          </w:p>
          <w:p w14:paraId="3ABFC7CE" w14:textId="77777777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210">
              <w:rPr>
                <w:rFonts w:ascii="Tahoma" w:hAnsi="Tahoma" w:cs="Tahoma"/>
                <w:b/>
                <w:sz w:val="20"/>
                <w:szCs w:val="20"/>
              </w:rPr>
              <w:t>ΤΜΗΑΜΑΤΑ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F057" w14:textId="77777777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72210">
              <w:rPr>
                <w:rFonts w:ascii="Tahoma" w:hAnsi="Tahoma" w:cs="Tahoma"/>
                <w:b/>
                <w:sz w:val="20"/>
                <w:szCs w:val="20"/>
              </w:rPr>
              <w:t>ΔΙΑΘΕΣΙΜΕΣ ΘΕΣΕΙΣ ΔΙΠΑΕ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7C33" w14:textId="77777777" w:rsidR="000A4687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ΧΡΟΝΙΚΟ ΔΙΑΣΤΗΜΑ</w:t>
            </w:r>
          </w:p>
          <w:p w14:paraId="6F28D858" w14:textId="3462C216" w:rsidR="000A4687" w:rsidRPr="00A72210" w:rsidRDefault="000A4687" w:rsidP="000A468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ΑΠΑΣΧΟΛΗΣΗΣ ΔΙΠΑΕ </w:t>
            </w:r>
          </w:p>
        </w:tc>
      </w:tr>
      <w:tr w:rsidR="000A4687" w:rsidRPr="00A72210" w14:paraId="78CD2011" w14:textId="0D00A122" w:rsidTr="000A4687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370E9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ΔΑΣΟΠΟΝΙΑΣ ΚΑΙ ΔΙΑΧΕΙΡΙΣΗΣ ΦΥΣΙΚΟΥ ΠΕΡΙΒΑΛΛΟΝΤΟΣ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FA1AB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B7183" w14:textId="77777777" w:rsidR="000A4687" w:rsidRPr="0090147A" w:rsidRDefault="000A4687" w:rsidP="000A468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01/04/2024  έως 30/09/2024</w:t>
            </w:r>
          </w:p>
          <w:p w14:paraId="1C657AAC" w14:textId="2B393BD5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9DCE2" w14:textId="0896CDE5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ΔΑΣΟΛΟΓΙΑΣ ΚΑΙ ΦΥΣΙΚΟΥ ΠΕΡΙΒΑΛΛΟΝΤΟΣ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6BBA0C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23DE3" w14:textId="5955D12C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01/07/2024  έως 31/08/2024</w:t>
            </w:r>
          </w:p>
        </w:tc>
      </w:tr>
      <w:tr w:rsidR="000A4687" w:rsidRPr="00A72210" w14:paraId="6BEEB23C" w14:textId="5E7D1191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437D7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ΑΡΧΙΤΕΚΤΟΝΙΚΗΣ ΤΟΠΙΟΥ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F231F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EB82" w14:textId="51D55D5C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B62" w14:textId="7C1FDFF6" w:rsidR="000A4687" w:rsidRPr="00A72210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B063" w14:textId="77777777" w:rsidR="000A4687" w:rsidRPr="0090147A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B49" w14:textId="77777777" w:rsidR="000A4687" w:rsidRPr="00A72210" w:rsidRDefault="000A4687" w:rsidP="00B04E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A4687" w:rsidRPr="00A72210" w14:paraId="687B7D23" w14:textId="51448A23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93B2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ΟΙΝΟΛΟΓΙΑΣ ΚΑΙ ΤΕΧΝΟΛΟΓΙΑΣ ΠΟΤΩΝ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DCB7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ED7E" w14:textId="24315455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C81" w14:textId="425ABFE8" w:rsidR="000A4687" w:rsidRPr="00A72210" w:rsidRDefault="000A4687" w:rsidP="00B04E0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br/>
              <w:t>ΑΓΡΟΤΙΚΗΣ ΒΙΟΤΕΧΝΟΛΟΓΙΑΣ ΚΑΙ ΟΙΝΟΛΟΓΙΑΣ</w:t>
            </w:r>
          </w:p>
          <w:p w14:paraId="4FBF9CCD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972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3C0D" w14:textId="65889C15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01/07/2024 έως 31/08/2024</w:t>
            </w:r>
          </w:p>
        </w:tc>
      </w:tr>
      <w:tr w:rsidR="000A4687" w:rsidRPr="00A72210" w14:paraId="691C5404" w14:textId="7F30A8AB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A6CB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ΝΟΣΗΛΕΥΤΙΚΗΣ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795FC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F1DD" w14:textId="501C1CFC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1AF07" w14:textId="2323B5D2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ΝΟΣΗΛΕΥΤΙΚΗΣ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46825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3A22F" w14:textId="6FE50A4C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01/04/2024 έως 31/05/2024</w:t>
            </w:r>
          </w:p>
        </w:tc>
      </w:tr>
      <w:tr w:rsidR="000A4687" w:rsidRPr="00A72210" w14:paraId="7FB4B312" w14:textId="54319481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11F7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ΔΙΟΙΚΗΣΗΣ ΕΠΙΧΕΙΡΗΣΕΩΝ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1BE2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4754" w14:textId="5C5AF434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6FD" w14:textId="08056416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ΔΙΟΙΚΗΤΙΚΗΣ ΕΠΙΣΤΗΜΗΣ ΚΑΙ ΤΕΧΝΟΛΟΓΙΑΣ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EFFE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FE65" w14:textId="77777777" w:rsidR="000A4687" w:rsidRPr="00B16AC1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01/04/2024 έως 30/06/2024</w:t>
            </w:r>
          </w:p>
          <w:p w14:paraId="79D43B09" w14:textId="77777777" w:rsidR="000A4687" w:rsidRPr="00B16AC1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 xml:space="preserve">                    ή</w:t>
            </w:r>
          </w:p>
          <w:p w14:paraId="0D1AF1E2" w14:textId="5DE9BA02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01/07/2024 έως 30/09/2024</w:t>
            </w:r>
          </w:p>
        </w:tc>
      </w:tr>
      <w:tr w:rsidR="000A4687" w:rsidRPr="00A72210" w14:paraId="53C50F21" w14:textId="5DBE167C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6A489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ΛΟΓΙΣΤΙΚΗΣ &amp; ΧΡΗΜΑΤΟΟΙΚΟΝΟΜΙΚΗΣ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3044B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3ABCE" w14:textId="4A9D99D1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89A00" w14:textId="31064938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ΛΟΓΙΣΤΙΚΗΣ &amp; ΧΡΗΜΑΤΟΟΙΚΟΝΟΜΙΚΗΣ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8A315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17367" w14:textId="6A91D4BD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 xml:space="preserve">01/07/2024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AC1">
              <w:rPr>
                <w:rFonts w:ascii="Tahoma" w:hAnsi="Tahoma" w:cs="Tahoma"/>
                <w:sz w:val="20"/>
                <w:szCs w:val="20"/>
              </w:rPr>
              <w:t>έως 30/09/2024</w:t>
            </w:r>
          </w:p>
        </w:tc>
      </w:tr>
      <w:tr w:rsidR="000A4687" w:rsidRPr="00A72210" w14:paraId="1920C8E1" w14:textId="7B6526E2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4F29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ΜΗΧΑΝΙΚΩΝ ΤΕΧΝΟΛΟΓΙΑΣ ΠΕΤΡΕΛΑΙΟΥ ΚΑΙ ΦΥΣΙΚΟΥ</w:t>
            </w:r>
          </w:p>
          <w:p w14:paraId="0A03C07F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ΑΕΡΙΟΥ ΚΑΙ ΜΗΧΑΝΟΛΟΓΩΝ ΜΗΧΑΝΙΚΩΝ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917E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71E4" w14:textId="749E0218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61F2" w14:textId="2E52DC19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ΧΗΜΕΙΑΣ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4C38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9E97" w14:textId="779B33B8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 xml:space="preserve">01/07/2024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AC1">
              <w:rPr>
                <w:rFonts w:ascii="Tahoma" w:hAnsi="Tahoma" w:cs="Tahoma"/>
                <w:sz w:val="20"/>
                <w:szCs w:val="20"/>
              </w:rPr>
              <w:t>έως 30/09/2024</w:t>
            </w:r>
          </w:p>
        </w:tc>
      </w:tr>
      <w:tr w:rsidR="000A4687" w:rsidRPr="00A72210" w14:paraId="27AC1721" w14:textId="577DF5AC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0C9F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ΗΛΕΚΤΡΟΛΟΓΩΝ ΜΗΧΑΝΙΚΩΝ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C0209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815F2" w14:textId="5243FAF5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26D7AF" w14:textId="13680442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ΦΥΣΙΚΗΣ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D01D5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6BA34" w14:textId="181C0A9D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01/04/2024 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AC1">
              <w:rPr>
                <w:rFonts w:ascii="Tahoma" w:hAnsi="Tahoma" w:cs="Tahoma"/>
                <w:sz w:val="20"/>
                <w:szCs w:val="20"/>
              </w:rPr>
              <w:t>έως 30/06/2024</w:t>
            </w:r>
          </w:p>
        </w:tc>
      </w:tr>
      <w:tr w:rsidR="000A4687" w:rsidRPr="00A72210" w14:paraId="2688DFDC" w14:textId="326213E4" w:rsidTr="005A2936">
        <w:trPr>
          <w:trHeight w:val="283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2329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t>ΜΗΧΑΝΙΚΩΝ ΠΛΗΡΟΦΟΡΙΚΗΣ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B06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7A5" w14:textId="2CB65CFB" w:rsidR="000A4687" w:rsidRPr="00A72210" w:rsidRDefault="000A4687" w:rsidP="000A468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8B0" w14:textId="51EEA0B5" w:rsidR="000A4687" w:rsidRPr="00A72210" w:rsidRDefault="000A4687" w:rsidP="00B04E0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72210">
              <w:rPr>
                <w:rFonts w:ascii="Tahoma" w:hAnsi="Tahoma" w:cs="Tahoma"/>
                <w:sz w:val="20"/>
                <w:szCs w:val="20"/>
              </w:rPr>
              <w:br/>
              <w:t>ΠΛΗΡΟΦΟΡΙΚΗΣ</w:t>
            </w:r>
          </w:p>
          <w:p w14:paraId="13A443CF" w14:textId="77777777" w:rsidR="000A4687" w:rsidRPr="00A72210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4B3" w14:textId="77777777" w:rsidR="000A4687" w:rsidRPr="0090147A" w:rsidRDefault="000A4687" w:rsidP="00B04E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147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AC0" w14:textId="77777777" w:rsidR="000A4687" w:rsidRPr="00B16AC1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01/04/2024 έως 30/06/2024</w:t>
            </w:r>
          </w:p>
          <w:p w14:paraId="716D86B0" w14:textId="77777777" w:rsidR="000A4687" w:rsidRPr="00B16AC1" w:rsidRDefault="000A4687" w:rsidP="00B04E00">
            <w:pPr>
              <w:rPr>
                <w:rFonts w:ascii="Tahoma" w:hAnsi="Tahoma" w:cs="Tahoma"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 xml:space="preserve">                   ή</w:t>
            </w:r>
          </w:p>
          <w:p w14:paraId="77A1D1BD" w14:textId="11D4FDF5" w:rsidR="000A4687" w:rsidRPr="00A72210" w:rsidRDefault="000A4687" w:rsidP="00B04E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6AC1">
              <w:rPr>
                <w:rFonts w:ascii="Tahoma" w:hAnsi="Tahoma" w:cs="Tahoma"/>
                <w:sz w:val="20"/>
                <w:szCs w:val="20"/>
              </w:rPr>
              <w:t>01/07/2024 έως 30/09/2024</w:t>
            </w:r>
          </w:p>
        </w:tc>
      </w:tr>
    </w:tbl>
    <w:p w14:paraId="3E1CE494" w14:textId="0DAF6BEA" w:rsidR="002A5DCD" w:rsidRDefault="002A5DCD" w:rsidP="000550EF">
      <w:pPr>
        <w:tabs>
          <w:tab w:val="left" w:pos="2871"/>
        </w:tabs>
        <w:rPr>
          <w:rFonts w:ascii="Tahoma" w:eastAsia="Arial Unicode MS" w:hAnsi="Tahoma" w:cs="Tahoma"/>
        </w:rPr>
      </w:pPr>
    </w:p>
    <w:sectPr w:rsidR="002A5DCD" w:rsidSect="000A4687">
      <w:headerReference w:type="default" r:id="rId9"/>
      <w:footerReference w:type="default" r:id="rId10"/>
      <w:pgSz w:w="16838" w:h="11906" w:orient="landscape"/>
      <w:pgMar w:top="0" w:right="3088" w:bottom="709" w:left="3119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329A" w14:textId="77777777" w:rsidR="006F45DE" w:rsidRDefault="006F45DE" w:rsidP="0055696D">
      <w:pPr>
        <w:spacing w:after="0" w:line="240" w:lineRule="auto"/>
      </w:pPr>
      <w:r>
        <w:separator/>
      </w:r>
    </w:p>
  </w:endnote>
  <w:endnote w:type="continuationSeparator" w:id="0">
    <w:p w14:paraId="7D54277A" w14:textId="77777777" w:rsidR="006F45DE" w:rsidRDefault="006F45DE" w:rsidP="0055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E820" w14:textId="4D706274" w:rsidR="0055696D" w:rsidRDefault="00B973A3" w:rsidP="0055696D">
    <w:pPr>
      <w:pStyle w:val="a6"/>
      <w:jc w:val="center"/>
    </w:pPr>
    <w:r>
      <w:rPr>
        <w:noProof/>
      </w:rPr>
      <w:drawing>
        <wp:inline distT="0" distB="0" distL="0" distR="0" wp14:anchorId="6B7DDD9F" wp14:editId="22A46D84">
          <wp:extent cx="5158105" cy="488037"/>
          <wp:effectExtent l="0" t="0" r="0" b="0"/>
          <wp:docPr id="128130180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84703" name="Εικόνα 615784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8105" cy="488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3624" w14:textId="77777777" w:rsidR="006F45DE" w:rsidRDefault="006F45DE" w:rsidP="0055696D">
      <w:pPr>
        <w:spacing w:after="0" w:line="240" w:lineRule="auto"/>
      </w:pPr>
      <w:r>
        <w:separator/>
      </w:r>
    </w:p>
  </w:footnote>
  <w:footnote w:type="continuationSeparator" w:id="0">
    <w:p w14:paraId="4BE711E6" w14:textId="77777777" w:rsidR="006F45DE" w:rsidRDefault="006F45DE" w:rsidP="0055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7" w:type="dxa"/>
      <w:tblInd w:w="6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61"/>
      <w:gridCol w:w="3418"/>
      <w:gridCol w:w="2928"/>
    </w:tblGrid>
    <w:tr w:rsidR="00B068CC" w:rsidRPr="00FE54D0" w14:paraId="0424E3F5" w14:textId="77777777" w:rsidTr="000A4687">
      <w:trPr>
        <w:trHeight w:val="1340"/>
      </w:trPr>
      <w:tc>
        <w:tcPr>
          <w:tcW w:w="2961" w:type="dxa"/>
          <w:shd w:val="clear" w:color="auto" w:fill="auto"/>
        </w:tcPr>
        <w:p w14:paraId="02469D40" w14:textId="77777777" w:rsidR="00B068CC" w:rsidRPr="00FE54D0" w:rsidRDefault="00B068CC" w:rsidP="00B068CC">
          <w:pPr>
            <w:widowControl w:val="0"/>
            <w:spacing w:after="0" w:line="240" w:lineRule="auto"/>
            <w:jc w:val="center"/>
            <w:rPr>
              <w:sz w:val="14"/>
              <w:szCs w:val="14"/>
              <w:lang w:val="en-US"/>
            </w:rPr>
          </w:pPr>
          <w:bookmarkStart w:id="0" w:name="_Hlk148602925"/>
          <w:r w:rsidRPr="00FE54D0">
            <w:rPr>
              <w:rFonts w:cs="Arial"/>
              <w:b/>
              <w:noProof/>
              <w:sz w:val="20"/>
              <w:lang w:eastAsia="el-GR"/>
            </w:rPr>
            <w:drawing>
              <wp:anchor distT="0" distB="0" distL="114300" distR="114300" simplePos="0" relativeHeight="251658240" behindDoc="1" locked="0" layoutInCell="1" allowOverlap="1" wp14:anchorId="1649F08B" wp14:editId="7EA16B15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713900" cy="739775"/>
                <wp:effectExtent l="0" t="0" r="635" b="3175"/>
                <wp:wrapNone/>
                <wp:docPr id="837545724" name="Εικόνα 837545724" descr="Περιγραφή: IHU_logo_blue_gr_upd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εριγραφή: IHU_logo_blue_gr_upd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403" cy="739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8" w:type="dxa"/>
          <w:shd w:val="clear" w:color="auto" w:fill="auto"/>
          <w:vAlign w:val="center"/>
        </w:tcPr>
        <w:p w14:paraId="6A0B4E67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b/>
              <w:sz w:val="14"/>
              <w:szCs w:val="14"/>
            </w:rPr>
            <w:t>ΔΙΕΘΝΕΣ ΠΑΝΕΠΙΣΤΗΜΙΟ ΤΗΣ ΕΛΛΑΔΟΣ</w:t>
          </w:r>
        </w:p>
        <w:p w14:paraId="4ECBC16D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b/>
              <w:noProof/>
              <w:sz w:val="14"/>
              <w:szCs w:val="14"/>
            </w:rPr>
            <w:t>ΓΡΑΦΕΙΟ ΠΡΑΚΤΙΚΗΣ ΑΣΚΗΣΗΣ ΔΙ.ΠΑ.Ε –</w:t>
          </w:r>
        </w:p>
        <w:p w14:paraId="79C854AD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b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b/>
              <w:noProof/>
              <w:sz w:val="14"/>
              <w:szCs w:val="14"/>
            </w:rPr>
            <w:t>ΠΑΝΕΠΙΣΤΗΜΙΟΥΠΟΛΗ ΚΑΒΑΛΑΣ</w:t>
          </w:r>
        </w:p>
        <w:p w14:paraId="15656823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Τ.Κ.65404 – Καβάλα</w:t>
          </w:r>
        </w:p>
        <w:p w14:paraId="6E58C0C8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Τηλ.: 2510462151-610</w:t>
          </w:r>
        </w:p>
        <w:p w14:paraId="5DE8B017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rFonts w:ascii="Times New Roman" w:hAnsi="Times New Roman" w:cs="Times New Roman"/>
              <w:noProof/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 xml:space="preserve">Ιστοσελίδα: 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emt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ihu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gr</w:t>
          </w:r>
        </w:p>
        <w:p w14:paraId="42B850E0" w14:textId="77777777" w:rsidR="00B068CC" w:rsidRPr="00FE54D0" w:rsidRDefault="00B068CC" w:rsidP="00B068CC">
          <w:pPr>
            <w:widowControl w:val="0"/>
            <w:spacing w:after="0" w:line="240" w:lineRule="auto"/>
            <w:ind w:left="51"/>
            <w:jc w:val="center"/>
            <w:rPr>
              <w:sz w:val="14"/>
              <w:szCs w:val="14"/>
            </w:rPr>
          </w:pP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Email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 xml:space="preserve">: 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work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@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emt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ihu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</w:rPr>
            <w:t>.</w:t>
          </w:r>
          <w:r w:rsidRPr="00FE54D0">
            <w:rPr>
              <w:rFonts w:ascii="Times New Roman" w:hAnsi="Times New Roman" w:cs="Times New Roman"/>
              <w:noProof/>
              <w:sz w:val="14"/>
              <w:szCs w:val="14"/>
              <w:lang w:val="en-US"/>
            </w:rPr>
            <w:t>gr</w:t>
          </w:r>
        </w:p>
      </w:tc>
      <w:tc>
        <w:tcPr>
          <w:tcW w:w="2928" w:type="dxa"/>
          <w:shd w:val="clear" w:color="auto" w:fill="auto"/>
        </w:tcPr>
        <w:p w14:paraId="34037825" w14:textId="77777777" w:rsidR="00B068CC" w:rsidRPr="00C34BBB" w:rsidRDefault="00B068CC" w:rsidP="00B068CC">
          <w:pPr>
            <w:widowControl w:val="0"/>
            <w:spacing w:after="0" w:line="240" w:lineRule="auto"/>
            <w:jc w:val="center"/>
            <w:rPr>
              <w:sz w:val="14"/>
              <w:szCs w:val="14"/>
            </w:rPr>
          </w:pPr>
          <w:r w:rsidRPr="00FE54D0">
            <w:rPr>
              <w:noProof/>
              <w:sz w:val="14"/>
              <w:szCs w:val="14"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185C8979" wp14:editId="532D962F">
                <wp:simplePos x="0" y="0"/>
                <wp:positionH relativeFrom="column">
                  <wp:posOffset>421640</wp:posOffset>
                </wp:positionH>
                <wp:positionV relativeFrom="paragraph">
                  <wp:posOffset>48895</wp:posOffset>
                </wp:positionV>
                <wp:extent cx="885825" cy="728961"/>
                <wp:effectExtent l="0" t="0" r="0" b="0"/>
                <wp:wrapNone/>
                <wp:docPr id="727078234" name="Εικόνα 727078234" descr="Περιγραφή: 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Περιγραφή: 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4ADFB435" w14:textId="569A8E01" w:rsidR="0055696D" w:rsidRDefault="0055696D" w:rsidP="0055696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85275"/>
    <w:multiLevelType w:val="hybridMultilevel"/>
    <w:tmpl w:val="23806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F"/>
    <w:rsid w:val="000108E6"/>
    <w:rsid w:val="00010C77"/>
    <w:rsid w:val="00034740"/>
    <w:rsid w:val="00041BB0"/>
    <w:rsid w:val="000550EF"/>
    <w:rsid w:val="00060D02"/>
    <w:rsid w:val="000A064F"/>
    <w:rsid w:val="000A1C35"/>
    <w:rsid w:val="000A4687"/>
    <w:rsid w:val="000D7DB7"/>
    <w:rsid w:val="000F7158"/>
    <w:rsid w:val="001130FB"/>
    <w:rsid w:val="00163C5C"/>
    <w:rsid w:val="001738F1"/>
    <w:rsid w:val="001F0048"/>
    <w:rsid w:val="002029F9"/>
    <w:rsid w:val="0021598F"/>
    <w:rsid w:val="00260084"/>
    <w:rsid w:val="002A5DCD"/>
    <w:rsid w:val="002B1924"/>
    <w:rsid w:val="002D6B94"/>
    <w:rsid w:val="002E053E"/>
    <w:rsid w:val="00301624"/>
    <w:rsid w:val="003143FD"/>
    <w:rsid w:val="00330915"/>
    <w:rsid w:val="0035535E"/>
    <w:rsid w:val="003A42D1"/>
    <w:rsid w:val="003A5C00"/>
    <w:rsid w:val="003B2C7E"/>
    <w:rsid w:val="003D4CB7"/>
    <w:rsid w:val="003E689B"/>
    <w:rsid w:val="003F3E2B"/>
    <w:rsid w:val="00446CC9"/>
    <w:rsid w:val="004619B6"/>
    <w:rsid w:val="00465F1B"/>
    <w:rsid w:val="004701AB"/>
    <w:rsid w:val="00480146"/>
    <w:rsid w:val="00484F01"/>
    <w:rsid w:val="004B6BE5"/>
    <w:rsid w:val="004F04E5"/>
    <w:rsid w:val="00516A2D"/>
    <w:rsid w:val="0052778A"/>
    <w:rsid w:val="00530302"/>
    <w:rsid w:val="00544AC0"/>
    <w:rsid w:val="0055696D"/>
    <w:rsid w:val="00582C4E"/>
    <w:rsid w:val="005A3466"/>
    <w:rsid w:val="005D18B1"/>
    <w:rsid w:val="005E5DD1"/>
    <w:rsid w:val="005F36C9"/>
    <w:rsid w:val="005F6153"/>
    <w:rsid w:val="00633857"/>
    <w:rsid w:val="006407E5"/>
    <w:rsid w:val="00643045"/>
    <w:rsid w:val="006733ED"/>
    <w:rsid w:val="00676BD0"/>
    <w:rsid w:val="00690E8B"/>
    <w:rsid w:val="006A401D"/>
    <w:rsid w:val="006C317A"/>
    <w:rsid w:val="006D7276"/>
    <w:rsid w:val="006F3414"/>
    <w:rsid w:val="006F45DE"/>
    <w:rsid w:val="00711783"/>
    <w:rsid w:val="007240A8"/>
    <w:rsid w:val="0077257F"/>
    <w:rsid w:val="0078059C"/>
    <w:rsid w:val="00783FF5"/>
    <w:rsid w:val="00793BDD"/>
    <w:rsid w:val="007C00E0"/>
    <w:rsid w:val="007D2415"/>
    <w:rsid w:val="007D2CEA"/>
    <w:rsid w:val="007D6685"/>
    <w:rsid w:val="00816636"/>
    <w:rsid w:val="00827E11"/>
    <w:rsid w:val="00896744"/>
    <w:rsid w:val="008978A6"/>
    <w:rsid w:val="008A2113"/>
    <w:rsid w:val="008A7824"/>
    <w:rsid w:val="008C03C2"/>
    <w:rsid w:val="0090147A"/>
    <w:rsid w:val="0092164B"/>
    <w:rsid w:val="00951B78"/>
    <w:rsid w:val="009544B7"/>
    <w:rsid w:val="009650A2"/>
    <w:rsid w:val="00996690"/>
    <w:rsid w:val="00997825"/>
    <w:rsid w:val="009C34C7"/>
    <w:rsid w:val="009C6ACC"/>
    <w:rsid w:val="009D71BF"/>
    <w:rsid w:val="009E316D"/>
    <w:rsid w:val="009E5813"/>
    <w:rsid w:val="00A333AE"/>
    <w:rsid w:val="00A36456"/>
    <w:rsid w:val="00A4445E"/>
    <w:rsid w:val="00A51D79"/>
    <w:rsid w:val="00A65E06"/>
    <w:rsid w:val="00A70EA6"/>
    <w:rsid w:val="00A72210"/>
    <w:rsid w:val="00A97797"/>
    <w:rsid w:val="00A97EBF"/>
    <w:rsid w:val="00AD2A4F"/>
    <w:rsid w:val="00AD7FA1"/>
    <w:rsid w:val="00B034D8"/>
    <w:rsid w:val="00B04E00"/>
    <w:rsid w:val="00B068CC"/>
    <w:rsid w:val="00B3590D"/>
    <w:rsid w:val="00B46F62"/>
    <w:rsid w:val="00B910D3"/>
    <w:rsid w:val="00B973A3"/>
    <w:rsid w:val="00BA6B80"/>
    <w:rsid w:val="00BC6589"/>
    <w:rsid w:val="00BE0879"/>
    <w:rsid w:val="00BE56AE"/>
    <w:rsid w:val="00BF2E4E"/>
    <w:rsid w:val="00C1057B"/>
    <w:rsid w:val="00C34BBB"/>
    <w:rsid w:val="00C6129F"/>
    <w:rsid w:val="00C75229"/>
    <w:rsid w:val="00C77601"/>
    <w:rsid w:val="00C8209F"/>
    <w:rsid w:val="00CA78D1"/>
    <w:rsid w:val="00CB2396"/>
    <w:rsid w:val="00CC140D"/>
    <w:rsid w:val="00CD1BC3"/>
    <w:rsid w:val="00D029C0"/>
    <w:rsid w:val="00D15C70"/>
    <w:rsid w:val="00D16D35"/>
    <w:rsid w:val="00D17506"/>
    <w:rsid w:val="00D53265"/>
    <w:rsid w:val="00D624FB"/>
    <w:rsid w:val="00D82956"/>
    <w:rsid w:val="00DA23EC"/>
    <w:rsid w:val="00DA5DD2"/>
    <w:rsid w:val="00DC33DD"/>
    <w:rsid w:val="00E02760"/>
    <w:rsid w:val="00E437F1"/>
    <w:rsid w:val="00E47174"/>
    <w:rsid w:val="00E51C6A"/>
    <w:rsid w:val="00E536A4"/>
    <w:rsid w:val="00E6291E"/>
    <w:rsid w:val="00E62D71"/>
    <w:rsid w:val="00E863FB"/>
    <w:rsid w:val="00E921F5"/>
    <w:rsid w:val="00EA4715"/>
    <w:rsid w:val="00EB4121"/>
    <w:rsid w:val="00F0133F"/>
    <w:rsid w:val="00F02706"/>
    <w:rsid w:val="00F05913"/>
    <w:rsid w:val="00F42F20"/>
    <w:rsid w:val="00F7432D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FB75B"/>
  <w15:docId w15:val="{7825B4F0-132D-4EB4-AA61-430A77B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09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5696D"/>
  </w:style>
  <w:style w:type="paragraph" w:styleId="a6">
    <w:name w:val="footer"/>
    <w:basedOn w:val="a"/>
    <w:link w:val="Char1"/>
    <w:uiPriority w:val="99"/>
    <w:unhideWhenUsed/>
    <w:rsid w:val="00556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5696D"/>
  </w:style>
  <w:style w:type="paragraph" w:styleId="a7">
    <w:name w:val="List Paragraph"/>
    <w:basedOn w:val="a"/>
    <w:uiPriority w:val="34"/>
    <w:qFormat/>
    <w:rsid w:val="006D727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5535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535E"/>
    <w:rPr>
      <w:color w:val="605E5C"/>
      <w:shd w:val="clear" w:color="auto" w:fill="E1DFDD"/>
    </w:rPr>
  </w:style>
  <w:style w:type="table" w:customStyle="1" w:styleId="1">
    <w:name w:val="Πλέγμα πίνακα1"/>
    <w:basedOn w:val="a1"/>
    <w:next w:val="a4"/>
    <w:uiPriority w:val="59"/>
    <w:rsid w:val="00A722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ihu.gr/c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642F-EDD1-4599-BE55-601E0BC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263</Words>
  <Characters>1830</Characters>
  <Application>Microsoft Office Word</Application>
  <DocSecurity>0</DocSecurity>
  <Lines>115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Kostas</cp:lastModifiedBy>
  <cp:revision>23</cp:revision>
  <cp:lastPrinted>2024-02-08T09:18:00Z</cp:lastPrinted>
  <dcterms:created xsi:type="dcterms:W3CDTF">2024-02-05T11:25:00Z</dcterms:created>
  <dcterms:modified xsi:type="dcterms:W3CDTF">2024-02-08T09:19:00Z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73877b785c493590f31a1f7caa65ccdf44eaa13c3e9fa8999492f3f1c8b139c3</vt:lpwstr>
  </property>
</Properties>
</file>